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A7" w:rsidRPr="000C35A2" w:rsidRDefault="00A076A7" w:rsidP="00F5514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b/>
          <w:bCs/>
          <w:color w:val="FF0000"/>
          <w:sz w:val="36"/>
          <w:szCs w:val="36"/>
          <w:lang w:eastAsia="ru-RU"/>
        </w:rPr>
        <w:t>Световозвращатель</w:t>
      </w:r>
      <w:r w:rsidRPr="000C35A2">
        <w:rPr>
          <w:rFonts w:ascii="Book Antiqua" w:hAnsi="Book Antiqua"/>
          <w:color w:val="FF0000"/>
          <w:sz w:val="36"/>
          <w:szCs w:val="36"/>
          <w:lang w:eastAsia="ru-RU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световозвращатель,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A076A7" w:rsidRPr="000C35A2" w:rsidRDefault="00A076A7" w:rsidP="000C35A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color w:val="FF0000"/>
          <w:sz w:val="36"/>
          <w:szCs w:val="36"/>
          <w:lang w:eastAsia="ru-RU"/>
        </w:rPr>
        <w:t>Например, если у машины включен ближний свет, то обычного пешехода водитель увидит с расстояния 25-</w:t>
      </w:r>
      <w:smartTag w:uri="urn:schemas-microsoft-com:office:smarttags" w:element="metricconverter">
        <w:smartTagPr>
          <w:attr w:name="ProductID" w:val="40 метров"/>
        </w:smartTagPr>
        <w:r w:rsidRPr="000C35A2">
          <w:rPr>
            <w:rFonts w:ascii="Book Antiqua" w:hAnsi="Book Antiqua"/>
            <w:color w:val="FF0000"/>
            <w:sz w:val="36"/>
            <w:szCs w:val="36"/>
            <w:lang w:eastAsia="ru-RU"/>
          </w:rPr>
          <w:t>40 метров</w:t>
        </w:r>
      </w:smartTag>
      <w:r w:rsidRPr="000C35A2">
        <w:rPr>
          <w:rFonts w:ascii="Book Antiqua" w:hAnsi="Book Antiqua"/>
          <w:color w:val="FF0000"/>
          <w:sz w:val="36"/>
          <w:szCs w:val="36"/>
          <w:lang w:eastAsia="ru-RU"/>
        </w:rPr>
        <w:t>. А использование световозвращателя увеличивает эту цифру до 130-</w:t>
      </w:r>
      <w:smartTag w:uri="urn:schemas-microsoft-com:office:smarttags" w:element="metricconverter">
        <w:smartTagPr>
          <w:attr w:name="ProductID" w:val="240 метров"/>
        </w:smartTagPr>
        <w:r w:rsidRPr="000C35A2">
          <w:rPr>
            <w:rFonts w:ascii="Book Antiqua" w:hAnsi="Book Antiqua"/>
            <w:color w:val="FF0000"/>
            <w:sz w:val="36"/>
            <w:szCs w:val="36"/>
            <w:lang w:eastAsia="ru-RU"/>
          </w:rPr>
          <w:t>240 метров</w:t>
        </w:r>
      </w:smartTag>
      <w:r w:rsidRPr="000C35A2">
        <w:rPr>
          <w:rFonts w:ascii="Book Antiqua" w:hAnsi="Book Antiqua"/>
          <w:color w:val="FF0000"/>
          <w:sz w:val="36"/>
          <w:szCs w:val="36"/>
          <w:lang w:eastAsia="ru-RU"/>
        </w:rPr>
        <w:t>!</w:t>
      </w:r>
    </w:p>
    <w:p w:rsidR="00A076A7" w:rsidRPr="000C35A2" w:rsidRDefault="00A076A7" w:rsidP="000C35A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color w:val="FF0000"/>
          <w:sz w:val="36"/>
          <w:szCs w:val="36"/>
          <w:lang w:eastAsia="ru-RU"/>
        </w:rPr>
        <w:t>Маленькая подвеска на шнурке или значок на булавке закрепляются на одежде, наклейки - на велосипеде, самокате, рюкзаке, сумке. На первый взгляд световозвращатель выглядит как игрушка. Но его использование снижает детский травматизм на дороге в шесть с половиной раз! Световозвращатель не боится ни влаги, ни мороза – носить его можно в любую погоду.</w:t>
      </w:r>
    </w:p>
    <w:p w:rsidR="00A076A7" w:rsidRPr="000C35A2" w:rsidRDefault="00A076A7" w:rsidP="000C35A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8407D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s://d10190.edu35.ru/images/16032020.jpg" style="width:475.5pt;height:558pt;visibility:visible">
            <v:imagedata r:id="rId5" o:title=""/>
          </v:shape>
        </w:pict>
      </w:r>
    </w:p>
    <w:p w:rsidR="00A076A7" w:rsidRPr="000C35A2" w:rsidRDefault="00A076A7" w:rsidP="000C35A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Times New Roman" w:hAnsi="Times New Roman"/>
          <w:sz w:val="24"/>
          <w:szCs w:val="24"/>
          <w:lang w:eastAsia="ru-RU"/>
        </w:rPr>
        <w:t> </w:t>
      </w:r>
    </w:p>
    <w:p w:rsidR="00A076A7" w:rsidRPr="000C35A2" w:rsidRDefault="00A076A7" w:rsidP="000C35A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b/>
          <w:bCs/>
          <w:i/>
          <w:iCs/>
          <w:color w:val="FF0000"/>
          <w:sz w:val="36"/>
          <w:szCs w:val="36"/>
          <w:lang w:eastAsia="ru-RU"/>
        </w:rPr>
        <w:t>Виды светоотражающих элементов:</w:t>
      </w:r>
    </w:p>
    <w:p w:rsidR="00A076A7" w:rsidRPr="000C35A2" w:rsidRDefault="00A076A7" w:rsidP="000C35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color w:val="FF0000"/>
          <w:sz w:val="36"/>
          <w:szCs w:val="36"/>
          <w:lang w:eastAsia="ru-RU"/>
        </w:rPr>
        <w:t>Подвешиваемый световозвращатель (подвеска)</w:t>
      </w:r>
    </w:p>
    <w:p w:rsidR="00A076A7" w:rsidRPr="000C35A2" w:rsidRDefault="00A076A7" w:rsidP="000C35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color w:val="FF0000"/>
          <w:sz w:val="36"/>
          <w:szCs w:val="36"/>
          <w:lang w:eastAsia="ru-RU"/>
        </w:rPr>
        <w:t>Съемный световозвращатель (значок)</w:t>
      </w:r>
    </w:p>
    <w:p w:rsidR="00A076A7" w:rsidRPr="000C35A2" w:rsidRDefault="00A076A7" w:rsidP="000C35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color w:val="FF0000"/>
          <w:sz w:val="36"/>
          <w:szCs w:val="36"/>
          <w:lang w:eastAsia="ru-RU"/>
        </w:rPr>
        <w:t>Несъемное световозвращающее изделие (наклейки)</w:t>
      </w:r>
    </w:p>
    <w:p w:rsidR="00A076A7" w:rsidRPr="000C35A2" w:rsidRDefault="00A076A7" w:rsidP="000C35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color w:val="FF0000"/>
          <w:sz w:val="36"/>
          <w:szCs w:val="36"/>
          <w:lang w:eastAsia="ru-RU"/>
        </w:rPr>
        <w:t>Гибкое световозвращающее изделие (браслет)</w:t>
      </w:r>
    </w:p>
    <w:p w:rsidR="00A076A7" w:rsidRPr="000C35A2" w:rsidRDefault="00A076A7" w:rsidP="000C35A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b/>
          <w:bCs/>
          <w:color w:val="FF0000"/>
          <w:sz w:val="36"/>
          <w:szCs w:val="36"/>
          <w:lang w:eastAsia="ru-RU"/>
        </w:rPr>
        <w:t>Как правильно носить?</w:t>
      </w:r>
    </w:p>
    <w:p w:rsidR="00A076A7" w:rsidRPr="000C35A2" w:rsidRDefault="00A076A7" w:rsidP="000C35A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color w:val="FF0000"/>
          <w:sz w:val="36"/>
          <w:szCs w:val="36"/>
          <w:lang w:eastAsia="ru-RU"/>
        </w:rPr>
        <w:t>Световозвращающие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световозвращатели с двух сторон объекта, чтобы световозвращатель оставался видимым во всех направлениях к приближающимся.</w:t>
      </w:r>
    </w:p>
    <w:p w:rsidR="00A076A7" w:rsidRPr="000C35A2" w:rsidRDefault="00A076A7" w:rsidP="000C35A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b/>
          <w:bCs/>
          <w:color w:val="FF0000"/>
          <w:sz w:val="36"/>
          <w:szCs w:val="36"/>
          <w:lang w:eastAsia="ru-RU"/>
        </w:rPr>
        <w:t>Уважаемые родители (законные представители)!</w:t>
      </w:r>
    </w:p>
    <w:p w:rsidR="00A076A7" w:rsidRPr="000C35A2" w:rsidRDefault="00A076A7" w:rsidP="000C35A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b/>
          <w:bCs/>
          <w:color w:val="FF0000"/>
          <w:sz w:val="36"/>
          <w:szCs w:val="36"/>
          <w:lang w:eastAsia="ru-RU"/>
        </w:rPr>
        <w:t>ВАЖНО! Пункт 4.1.</w:t>
      </w:r>
      <w:r w:rsidRPr="000C35A2">
        <w:rPr>
          <w:rFonts w:ascii="Book Antiqua" w:hAnsi="Book Antiqua"/>
          <w:color w:val="FF0000"/>
          <w:sz w:val="36"/>
          <w:szCs w:val="36"/>
          <w:lang w:eastAsia="ru-RU"/>
        </w:rPr>
        <w:t> правил дорожного движения: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обеспечить видимость этих предметов водителями транспортных средств». В соответствии с частью 1 статьи 12.29 КоАП за нарушение данного пункта предусмотрен штраф 500 рублей.</w:t>
      </w:r>
    </w:p>
    <w:p w:rsidR="00A076A7" w:rsidRPr="000C35A2" w:rsidRDefault="00A076A7" w:rsidP="000C35A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35A2">
        <w:rPr>
          <w:rFonts w:ascii="Book Antiqua" w:hAnsi="Book Antiqua"/>
          <w:b/>
          <w:bCs/>
          <w:color w:val="FF0000"/>
          <w:sz w:val="36"/>
          <w:szCs w:val="36"/>
          <w:lang w:eastAsia="ru-RU"/>
        </w:rPr>
        <w:t>БЕЗОПАСНОСТЬ ДЕТЕЙ – ОБЯЗАННОСТЬ ВЗРОСЛЫХ! СВЕТООТРАЖАТЕЛИ СОХРАНЯТ ЖИЗНЬ!</w:t>
      </w:r>
    </w:p>
    <w:p w:rsidR="00A076A7" w:rsidRDefault="00A076A7"/>
    <w:sectPr w:rsidR="00A076A7" w:rsidSect="00F551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5B31"/>
    <w:multiLevelType w:val="multilevel"/>
    <w:tmpl w:val="53F0B0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116B23"/>
    <w:multiLevelType w:val="multilevel"/>
    <w:tmpl w:val="ED42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725F7"/>
    <w:multiLevelType w:val="multilevel"/>
    <w:tmpl w:val="6D54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4418C9"/>
    <w:multiLevelType w:val="multilevel"/>
    <w:tmpl w:val="092A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B38D6"/>
    <w:multiLevelType w:val="multilevel"/>
    <w:tmpl w:val="6E28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0B3169"/>
    <w:multiLevelType w:val="multilevel"/>
    <w:tmpl w:val="994C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5C3B98"/>
    <w:multiLevelType w:val="multilevel"/>
    <w:tmpl w:val="EE8CFC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53219D0"/>
    <w:multiLevelType w:val="multilevel"/>
    <w:tmpl w:val="DF38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201D5D"/>
    <w:multiLevelType w:val="multilevel"/>
    <w:tmpl w:val="822C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805FF9"/>
    <w:multiLevelType w:val="multilevel"/>
    <w:tmpl w:val="430A6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8392620"/>
    <w:multiLevelType w:val="multilevel"/>
    <w:tmpl w:val="A21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035"/>
    <w:rsid w:val="000C35A2"/>
    <w:rsid w:val="00114873"/>
    <w:rsid w:val="00156035"/>
    <w:rsid w:val="0022369C"/>
    <w:rsid w:val="003076D9"/>
    <w:rsid w:val="00A076A7"/>
    <w:rsid w:val="00A8407D"/>
    <w:rsid w:val="00AC66E0"/>
    <w:rsid w:val="00D64EE5"/>
    <w:rsid w:val="00D95F44"/>
    <w:rsid w:val="00DD73B8"/>
    <w:rsid w:val="00F5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3B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C3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0C35A2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0C35A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0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329</Words>
  <Characters>1876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4</cp:revision>
  <dcterms:created xsi:type="dcterms:W3CDTF">2021-07-14T07:42:00Z</dcterms:created>
  <dcterms:modified xsi:type="dcterms:W3CDTF">2021-07-14T08:28:00Z</dcterms:modified>
</cp:coreProperties>
</file>